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952"/>
        <w:gridCol w:w="817"/>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520DE7">
        <w:rPr>
          <w:b/>
          <w:lang w:val="en-US"/>
        </w:rPr>
        <w:t>44</w:t>
      </w:r>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520DE7">
        <w:rPr>
          <w:lang w:val="en-US"/>
        </w:rPr>
        <w:t>11</w:t>
      </w:r>
      <w:r w:rsidR="004D2E86">
        <w:rPr>
          <w:rFonts w:hint="eastAsia"/>
          <w:lang w:val="en-US"/>
        </w:rPr>
        <w:t>.</w:t>
      </w:r>
      <w:r w:rsidR="00520DE7">
        <w:rPr>
          <w:lang w:val="en-US"/>
        </w:rPr>
        <w:t>11</w:t>
      </w:r>
    </w:p>
    <w:p w:rsidR="004A56D2" w:rsidRDefault="004A56D2" w:rsidP="004A56D2">
      <w:pPr>
        <w:pStyle w:val="Subject"/>
        <w:tabs>
          <w:tab w:val="clear" w:pos="1134"/>
        </w:tabs>
        <w:ind w:left="0" w:firstLine="0"/>
        <w:rPr>
          <w:lang w:val="en-US"/>
        </w:rPr>
      </w:pPr>
      <w:bookmarkStart w:id="0" w:name="recibido"/>
      <w:bookmarkEnd w:id="0"/>
    </w:p>
    <w:p w:rsidR="00B426CC" w:rsidRDefault="00B426CC" w:rsidP="00B426CC">
      <w:pPr>
        <w:pStyle w:val="1"/>
        <w:rPr>
          <w:rFonts w:ascii="Arial" w:hAnsi="Arial" w:cs="Arial"/>
        </w:rPr>
      </w:pPr>
      <w:r>
        <w:rPr>
          <w:rFonts w:ascii="Arial" w:hAnsi="Arial" w:cs="Arial"/>
        </w:rPr>
        <w:t>Coordination between IARU Regions and Member Societies</w:t>
      </w:r>
    </w:p>
    <w:p w:rsidR="00B426CC" w:rsidRDefault="00B426CC" w:rsidP="00B426CC">
      <w:pPr>
        <w:rPr>
          <w:rFonts w:ascii="Arial" w:hAnsi="Arial" w:cs="Arial"/>
        </w:rPr>
      </w:pPr>
    </w:p>
    <w:p w:rsidR="009629A3" w:rsidRPr="00D744EC" w:rsidRDefault="009629A3" w:rsidP="009629A3">
      <w:pPr>
        <w:jc w:val="center"/>
        <w:rPr>
          <w:rFonts w:eastAsia="ＭＳ 明朝"/>
          <w:lang w:eastAsia="ja-JP"/>
        </w:rPr>
      </w:pPr>
      <w:r w:rsidRPr="00D744EC">
        <w:t xml:space="preserve">A paper from the New Zealand Association of Radio Transmitters Incorporated (NZART) </w:t>
      </w:r>
    </w:p>
    <w:p w:rsidR="009629A3" w:rsidRDefault="009629A3" w:rsidP="00B426CC">
      <w:pPr>
        <w:rPr>
          <w:rFonts w:ascii="Arial" w:hAnsi="Arial" w:cs="Arial"/>
        </w:rPr>
      </w:pPr>
    </w:p>
    <w:p w:rsidR="009629A3" w:rsidRDefault="009629A3" w:rsidP="00B426CC">
      <w:pPr>
        <w:pStyle w:val="2"/>
        <w:rPr>
          <w:rFonts w:ascii="Arial" w:hAnsi="Arial" w:cs="Arial"/>
        </w:rPr>
      </w:pPr>
    </w:p>
    <w:p w:rsidR="00B426CC" w:rsidRDefault="00B426CC" w:rsidP="00B426CC">
      <w:pPr>
        <w:pStyle w:val="2"/>
        <w:rPr>
          <w:rFonts w:ascii="Arial" w:hAnsi="Arial" w:cs="Arial"/>
        </w:rPr>
      </w:pPr>
      <w:r>
        <w:rPr>
          <w:rFonts w:ascii="Arial" w:hAnsi="Arial" w:cs="Arial"/>
        </w:rPr>
        <w:t>Introduction</w:t>
      </w:r>
    </w:p>
    <w:p w:rsidR="00B426CC" w:rsidRDefault="00B426CC" w:rsidP="00B426CC">
      <w:pPr>
        <w:pStyle w:val="ab"/>
        <w:spacing w:after="120"/>
        <w:rPr>
          <w:rFonts w:ascii="Arial" w:hAnsi="Arial" w:cs="Arial"/>
          <w:lang w:val="en-US"/>
        </w:rPr>
      </w:pPr>
      <w:r>
        <w:rPr>
          <w:rFonts w:ascii="Arial" w:hAnsi="Arial" w:cs="Arial"/>
          <w:lang w:val="en-US"/>
        </w:rPr>
        <w:t>This paper proposes that IARU Region 3 takes a stronger role in facilitating communications between:</w:t>
      </w:r>
    </w:p>
    <w:p w:rsidR="00B426CC" w:rsidRDefault="00B426CC" w:rsidP="00B426CC">
      <w:pPr>
        <w:pStyle w:val="ab"/>
        <w:numPr>
          <w:ilvl w:val="0"/>
          <w:numId w:val="9"/>
        </w:numPr>
        <w:spacing w:after="120"/>
        <w:rPr>
          <w:rFonts w:ascii="Arial" w:hAnsi="Arial" w:cs="Arial"/>
          <w:lang w:val="en-US"/>
        </w:rPr>
      </w:pPr>
      <w:r>
        <w:rPr>
          <w:rFonts w:ascii="Arial" w:hAnsi="Arial" w:cs="Arial"/>
          <w:lang w:val="en-US"/>
        </w:rPr>
        <w:t>Member Societies within IARU Region 3; and</w:t>
      </w:r>
    </w:p>
    <w:p w:rsidR="00B426CC" w:rsidRDefault="00B426CC" w:rsidP="00B426CC">
      <w:pPr>
        <w:pStyle w:val="ab"/>
        <w:numPr>
          <w:ilvl w:val="0"/>
          <w:numId w:val="9"/>
        </w:numPr>
        <w:spacing w:after="120"/>
        <w:rPr>
          <w:rFonts w:ascii="Arial" w:hAnsi="Arial" w:cs="Arial"/>
          <w:lang w:val="en-US"/>
        </w:rPr>
      </w:pPr>
      <w:r>
        <w:rPr>
          <w:rFonts w:ascii="Arial" w:hAnsi="Arial" w:cs="Arial"/>
          <w:lang w:val="en-US"/>
        </w:rPr>
        <w:t xml:space="preserve">IARU Regions 1 and 2 and IARU Region 3 Member Societies. </w:t>
      </w:r>
    </w:p>
    <w:p w:rsidR="00B426CC" w:rsidRDefault="00B426CC" w:rsidP="00B426CC">
      <w:pPr>
        <w:rPr>
          <w:rFonts w:ascii="Arial" w:hAnsi="Arial" w:cs="Arial"/>
          <w:lang w:val="en-AU"/>
        </w:rPr>
      </w:pPr>
    </w:p>
    <w:p w:rsidR="00B426CC" w:rsidRDefault="00B426CC" w:rsidP="00B426CC">
      <w:pPr>
        <w:pStyle w:val="2"/>
        <w:rPr>
          <w:rFonts w:ascii="Arial" w:hAnsi="Arial" w:cs="Arial"/>
        </w:rPr>
      </w:pPr>
      <w:r>
        <w:rPr>
          <w:rFonts w:ascii="Arial" w:hAnsi="Arial" w:cs="Arial"/>
        </w:rPr>
        <w:t>Challenges faces by Member Societies within IARU Region 3</w:t>
      </w:r>
    </w:p>
    <w:p w:rsidR="00B426CC" w:rsidRDefault="00B426CC" w:rsidP="00B426CC">
      <w:pPr>
        <w:rPr>
          <w:rFonts w:ascii="Arial" w:hAnsi="Arial" w:cs="Arial"/>
        </w:rPr>
      </w:pPr>
    </w:p>
    <w:p w:rsidR="00B426CC" w:rsidRDefault="00B426CC" w:rsidP="00B426CC">
      <w:pPr>
        <w:rPr>
          <w:rFonts w:ascii="Arial" w:hAnsi="Arial" w:cs="Arial"/>
        </w:rPr>
      </w:pPr>
      <w:r>
        <w:rPr>
          <w:rFonts w:ascii="Arial" w:hAnsi="Arial" w:cs="Arial"/>
        </w:rPr>
        <w:t>The challenges faced by Member Societies both within Region 3 and in other regions are similar:</w:t>
      </w:r>
    </w:p>
    <w:p w:rsidR="00B426CC" w:rsidRDefault="00B426CC" w:rsidP="00B426CC">
      <w:pPr>
        <w:pStyle w:val="ad"/>
        <w:numPr>
          <w:ilvl w:val="0"/>
          <w:numId w:val="9"/>
        </w:numPr>
        <w:rPr>
          <w:rFonts w:ascii="Arial" w:hAnsi="Arial" w:cs="Arial"/>
        </w:rPr>
      </w:pPr>
      <w:r>
        <w:rPr>
          <w:rFonts w:ascii="Arial" w:hAnsi="Arial" w:cs="Arial"/>
        </w:rPr>
        <w:t>Obtaining or preserving access to Amateur bands;</w:t>
      </w:r>
    </w:p>
    <w:p w:rsidR="00B426CC" w:rsidRDefault="00B426CC" w:rsidP="00B426CC">
      <w:pPr>
        <w:pStyle w:val="ad"/>
        <w:numPr>
          <w:ilvl w:val="0"/>
          <w:numId w:val="9"/>
        </w:numPr>
        <w:rPr>
          <w:rFonts w:ascii="Arial" w:hAnsi="Arial" w:cs="Arial"/>
        </w:rPr>
      </w:pPr>
      <w:r>
        <w:rPr>
          <w:rFonts w:ascii="Arial" w:hAnsi="Arial" w:cs="Arial"/>
        </w:rPr>
        <w:t>Providing communications in emergencies, natural disasters, etc.;</w:t>
      </w:r>
    </w:p>
    <w:p w:rsidR="00B426CC" w:rsidRDefault="00B426CC" w:rsidP="00B426CC">
      <w:pPr>
        <w:pStyle w:val="ad"/>
        <w:numPr>
          <w:ilvl w:val="0"/>
          <w:numId w:val="9"/>
        </w:numPr>
        <w:rPr>
          <w:rFonts w:ascii="Arial" w:hAnsi="Arial" w:cs="Arial"/>
        </w:rPr>
      </w:pPr>
      <w:r>
        <w:rPr>
          <w:rFonts w:ascii="Arial" w:hAnsi="Arial" w:cs="Arial"/>
        </w:rPr>
        <w:t>Coping with interference and intruders;</w:t>
      </w:r>
    </w:p>
    <w:p w:rsidR="00B426CC" w:rsidRDefault="00B426CC" w:rsidP="00B426CC">
      <w:pPr>
        <w:pStyle w:val="ad"/>
        <w:numPr>
          <w:ilvl w:val="0"/>
          <w:numId w:val="9"/>
        </w:numPr>
        <w:rPr>
          <w:rFonts w:ascii="Arial" w:hAnsi="Arial" w:cs="Arial"/>
        </w:rPr>
      </w:pPr>
      <w:r>
        <w:rPr>
          <w:rFonts w:ascii="Arial" w:hAnsi="Arial" w:cs="Arial"/>
        </w:rPr>
        <w:t>The rising noise floor due to (both legal and illegal) electrical equipment;</w:t>
      </w:r>
    </w:p>
    <w:p w:rsidR="00B426CC" w:rsidRDefault="00B426CC" w:rsidP="00B426CC">
      <w:pPr>
        <w:pStyle w:val="ad"/>
        <w:numPr>
          <w:ilvl w:val="0"/>
          <w:numId w:val="9"/>
        </w:numPr>
        <w:rPr>
          <w:rFonts w:ascii="Arial" w:hAnsi="Arial" w:cs="Arial"/>
        </w:rPr>
      </w:pPr>
      <w:r>
        <w:rPr>
          <w:rFonts w:ascii="Arial" w:hAnsi="Arial" w:cs="Arial"/>
        </w:rPr>
        <w:t>Liaising with the country’s Administration;</w:t>
      </w:r>
    </w:p>
    <w:p w:rsidR="00B426CC" w:rsidRDefault="00B426CC" w:rsidP="00B426CC">
      <w:pPr>
        <w:pStyle w:val="ad"/>
        <w:numPr>
          <w:ilvl w:val="0"/>
          <w:numId w:val="9"/>
        </w:numPr>
        <w:rPr>
          <w:rFonts w:ascii="Arial" w:hAnsi="Arial" w:cs="Arial"/>
        </w:rPr>
      </w:pPr>
      <w:r>
        <w:rPr>
          <w:rFonts w:ascii="Arial" w:hAnsi="Arial" w:cs="Arial"/>
        </w:rPr>
        <w:t xml:space="preserve">Preparing for World Radio Conferences; </w:t>
      </w:r>
    </w:p>
    <w:p w:rsidR="00B426CC" w:rsidRDefault="00B426CC" w:rsidP="00B426CC">
      <w:pPr>
        <w:pStyle w:val="ad"/>
        <w:numPr>
          <w:ilvl w:val="0"/>
          <w:numId w:val="9"/>
        </w:numPr>
        <w:rPr>
          <w:rFonts w:ascii="Arial" w:hAnsi="Arial" w:cs="Arial"/>
        </w:rPr>
      </w:pPr>
      <w:r>
        <w:rPr>
          <w:rFonts w:ascii="Arial" w:hAnsi="Arial" w:cs="Arial"/>
        </w:rPr>
        <w:t>Getting antennas and Towers approved; and</w:t>
      </w:r>
    </w:p>
    <w:p w:rsidR="00B426CC" w:rsidRDefault="00B426CC" w:rsidP="00B426CC">
      <w:pPr>
        <w:pStyle w:val="ad"/>
        <w:numPr>
          <w:ilvl w:val="0"/>
          <w:numId w:val="9"/>
        </w:numPr>
        <w:rPr>
          <w:rFonts w:ascii="Arial" w:hAnsi="Arial" w:cs="Arial"/>
        </w:rPr>
      </w:pPr>
      <w:r>
        <w:rPr>
          <w:rFonts w:ascii="Arial" w:hAnsi="Arial" w:cs="Arial"/>
        </w:rPr>
        <w:t>Other matters related to Amateur Radio</w:t>
      </w:r>
    </w:p>
    <w:p w:rsidR="00B426CC" w:rsidRDefault="00B426CC" w:rsidP="00B426CC">
      <w:pPr>
        <w:rPr>
          <w:b/>
          <w:bCs/>
        </w:rPr>
      </w:pPr>
    </w:p>
    <w:p w:rsidR="00B426CC" w:rsidRDefault="00B426CC" w:rsidP="00B426CC">
      <w:pPr>
        <w:rPr>
          <w:rFonts w:ascii="Arial" w:hAnsi="Arial" w:cs="Arial"/>
        </w:rPr>
      </w:pPr>
      <w:r>
        <w:rPr>
          <w:rFonts w:ascii="Arial" w:hAnsi="Arial" w:cs="Arial"/>
        </w:rPr>
        <w:t xml:space="preserve">We are aware that each society is likely to face different challenges and to handle them in different ways but, irrespective of this, we believe it would be helpful if a Society was able to call on other Societies to provide advice and, in some instances, assistance.  </w:t>
      </w:r>
    </w:p>
    <w:p w:rsidR="00B426CC" w:rsidRDefault="00B426CC" w:rsidP="00B426CC">
      <w:pPr>
        <w:rPr>
          <w:rFonts w:ascii="Arial" w:hAnsi="Arial" w:cs="Arial"/>
        </w:rPr>
      </w:pPr>
    </w:p>
    <w:p w:rsidR="00B426CC" w:rsidRDefault="00B426CC" w:rsidP="00B426CC">
      <w:pPr>
        <w:rPr>
          <w:rFonts w:ascii="Arial" w:hAnsi="Arial" w:cs="Arial"/>
        </w:rPr>
      </w:pPr>
      <w:r>
        <w:rPr>
          <w:rFonts w:ascii="Arial" w:hAnsi="Arial" w:cs="Arial"/>
        </w:rPr>
        <w:t xml:space="preserve">While each society has Officers who have responsibilities for these and other areas, there appears to be no mechanism at present for finding out who in each society holds these responsibilities </w:t>
      </w:r>
    </w:p>
    <w:p w:rsidR="00B426CC" w:rsidRDefault="00B426CC" w:rsidP="00B426CC">
      <w:pPr>
        <w:rPr>
          <w:rFonts w:ascii="Arial" w:hAnsi="Arial" w:cs="Arial"/>
        </w:rPr>
      </w:pPr>
    </w:p>
    <w:p w:rsidR="00B426CC" w:rsidRDefault="00B426CC" w:rsidP="00B426CC">
      <w:pPr>
        <w:pStyle w:val="2"/>
        <w:rPr>
          <w:rFonts w:ascii="Arial" w:hAnsi="Arial" w:cs="Arial"/>
        </w:rPr>
      </w:pPr>
      <w:r>
        <w:rPr>
          <w:rFonts w:ascii="Arial" w:hAnsi="Arial" w:cs="Arial"/>
        </w:rPr>
        <w:t>The Proposal</w:t>
      </w:r>
    </w:p>
    <w:p w:rsidR="00B426CC" w:rsidRDefault="00B426CC" w:rsidP="00B426CC">
      <w:pPr>
        <w:rPr>
          <w:rFonts w:ascii="Arial" w:hAnsi="Arial" w:cs="Arial"/>
        </w:rPr>
      </w:pPr>
      <w:r>
        <w:rPr>
          <w:rFonts w:ascii="Arial" w:hAnsi="Arial" w:cs="Arial"/>
        </w:rPr>
        <w:t xml:space="preserve">It is proposed that the IARU Region 3 Directors be asked to put in place a mechanism that allows Officers in Member Societies to find out who it is in another member society that looks after the area of Interest.  </w:t>
      </w:r>
    </w:p>
    <w:p w:rsidR="00B426CC" w:rsidRDefault="00B426CC" w:rsidP="00B426CC">
      <w:pPr>
        <w:rPr>
          <w:rFonts w:ascii="Arial" w:hAnsi="Arial" w:cs="Arial"/>
        </w:rPr>
      </w:pPr>
    </w:p>
    <w:p w:rsidR="00B426CC" w:rsidRDefault="00B426CC" w:rsidP="00B426CC">
      <w:pPr>
        <w:rPr>
          <w:rFonts w:ascii="Arial" w:hAnsi="Arial" w:cs="Arial"/>
        </w:rPr>
      </w:pPr>
    </w:p>
    <w:p w:rsidR="00B426CC" w:rsidRDefault="00B426CC" w:rsidP="00B426CC">
      <w:pPr>
        <w:rPr>
          <w:rFonts w:ascii="Arial" w:hAnsi="Arial" w:cs="Arial"/>
        </w:rPr>
      </w:pPr>
    </w:p>
    <w:p w:rsidR="00B426CC" w:rsidRDefault="00B426CC" w:rsidP="00B426CC">
      <w:pPr>
        <w:rPr>
          <w:rFonts w:ascii="Arial" w:hAnsi="Arial" w:cs="Arial"/>
        </w:rPr>
      </w:pPr>
    </w:p>
    <w:p w:rsidR="00B426CC" w:rsidRDefault="00B426CC" w:rsidP="00B426CC">
      <w:pPr>
        <w:rPr>
          <w:rFonts w:ascii="Arial" w:hAnsi="Arial" w:cs="Arial"/>
        </w:rPr>
      </w:pPr>
      <w:r>
        <w:rPr>
          <w:rFonts w:ascii="Arial" w:hAnsi="Arial" w:cs="Arial"/>
        </w:rPr>
        <w:t>As we see it, this would be a 3 stage process:</w:t>
      </w:r>
    </w:p>
    <w:p w:rsidR="00B426CC" w:rsidRDefault="00B426CC" w:rsidP="00B426CC">
      <w:pPr>
        <w:pStyle w:val="ad"/>
        <w:numPr>
          <w:ilvl w:val="0"/>
          <w:numId w:val="9"/>
        </w:numPr>
        <w:rPr>
          <w:rFonts w:ascii="Arial" w:hAnsi="Arial" w:cs="Arial"/>
        </w:rPr>
      </w:pPr>
      <w:r>
        <w:rPr>
          <w:rFonts w:ascii="Arial" w:hAnsi="Arial" w:cs="Arial"/>
        </w:rPr>
        <w:t>Identify the functions that are commonl</w:t>
      </w:r>
      <w:bookmarkStart w:id="1" w:name="_GoBack"/>
      <w:bookmarkEnd w:id="1"/>
      <w:r>
        <w:rPr>
          <w:rFonts w:ascii="Arial" w:hAnsi="Arial" w:cs="Arial"/>
        </w:rPr>
        <w:t>y carried out within National Societies;</w:t>
      </w:r>
    </w:p>
    <w:p w:rsidR="00B426CC" w:rsidRDefault="00B426CC" w:rsidP="00B426CC">
      <w:pPr>
        <w:pStyle w:val="ad"/>
        <w:numPr>
          <w:ilvl w:val="0"/>
          <w:numId w:val="9"/>
        </w:numPr>
        <w:rPr>
          <w:rFonts w:ascii="Arial" w:hAnsi="Arial" w:cs="Arial"/>
        </w:rPr>
      </w:pPr>
      <w:r>
        <w:rPr>
          <w:rFonts w:ascii="Arial" w:hAnsi="Arial" w:cs="Arial"/>
        </w:rPr>
        <w:t>Identify who it is in each Region 3 National Society that looks after each function</w:t>
      </w:r>
    </w:p>
    <w:p w:rsidR="00B426CC" w:rsidRDefault="00B426CC" w:rsidP="00B426CC">
      <w:pPr>
        <w:pStyle w:val="ad"/>
        <w:numPr>
          <w:ilvl w:val="0"/>
          <w:numId w:val="9"/>
        </w:numPr>
        <w:rPr>
          <w:rFonts w:ascii="Arial" w:hAnsi="Arial" w:cs="Arial"/>
        </w:rPr>
      </w:pPr>
      <w:r>
        <w:rPr>
          <w:rFonts w:ascii="Arial" w:hAnsi="Arial" w:cs="Arial"/>
        </w:rPr>
        <w:t xml:space="preserve">Agree with Regions 1 and 2 a similar mechanism for advising who it is in each of their National Societies that looks after each function </w:t>
      </w:r>
    </w:p>
    <w:p w:rsidR="00B426CC" w:rsidRDefault="00B426CC" w:rsidP="00B426CC">
      <w:pPr>
        <w:rPr>
          <w:rFonts w:ascii="Arial" w:hAnsi="Arial" w:cs="Arial"/>
        </w:rPr>
      </w:pPr>
    </w:p>
    <w:p w:rsidR="00B426CC" w:rsidRDefault="00B426CC" w:rsidP="00B426CC">
      <w:pPr>
        <w:pStyle w:val="2"/>
        <w:spacing w:after="120"/>
        <w:rPr>
          <w:rFonts w:ascii="Arial" w:hAnsi="Arial" w:cs="Arial"/>
          <w:lang w:val="en-US"/>
        </w:rPr>
      </w:pPr>
      <w:r>
        <w:rPr>
          <w:rFonts w:ascii="Arial" w:hAnsi="Arial" w:cs="Arial"/>
          <w:lang w:val="en-US"/>
        </w:rPr>
        <w:t>Recommendations</w:t>
      </w:r>
    </w:p>
    <w:p w:rsidR="00B426CC" w:rsidRDefault="00B426CC" w:rsidP="00B426CC">
      <w:pPr>
        <w:widowControl w:val="0"/>
        <w:snapToGrid w:val="0"/>
        <w:jc w:val="both"/>
        <w:rPr>
          <w:rFonts w:ascii="Arial" w:eastAsia="ＭＳ 明朝" w:hAnsi="Arial" w:cs="Arial"/>
          <w:b/>
          <w:szCs w:val="20"/>
          <w:lang w:val="en-NZ"/>
        </w:rPr>
      </w:pPr>
      <w:r>
        <w:rPr>
          <w:rFonts w:ascii="Arial" w:hAnsi="Arial" w:cs="Arial"/>
          <w:b/>
        </w:rPr>
        <w:t>That:</w:t>
      </w:r>
    </w:p>
    <w:p w:rsidR="00B426CC" w:rsidRDefault="00B426CC" w:rsidP="00B426CC">
      <w:pPr>
        <w:widowControl w:val="0"/>
        <w:numPr>
          <w:ilvl w:val="0"/>
          <w:numId w:val="10"/>
        </w:numPr>
        <w:snapToGrid w:val="0"/>
        <w:spacing w:after="120"/>
        <w:jc w:val="both"/>
        <w:rPr>
          <w:rFonts w:ascii="Arial" w:eastAsia="ＭＳ 明朝" w:hAnsi="Arial" w:cs="Arial"/>
          <w:szCs w:val="20"/>
          <w:lang w:val="en-NZ"/>
        </w:rPr>
      </w:pPr>
      <w:r>
        <w:rPr>
          <w:rFonts w:ascii="Arial" w:hAnsi="Arial" w:cs="Arial"/>
        </w:rPr>
        <w:t>Member Societies note that they are all facing similar challenges;</w:t>
      </w:r>
    </w:p>
    <w:p w:rsidR="00B426CC" w:rsidRDefault="00B426CC" w:rsidP="00B426CC">
      <w:pPr>
        <w:widowControl w:val="0"/>
        <w:numPr>
          <w:ilvl w:val="0"/>
          <w:numId w:val="10"/>
        </w:numPr>
        <w:snapToGrid w:val="0"/>
        <w:spacing w:after="120"/>
        <w:jc w:val="both"/>
        <w:rPr>
          <w:rFonts w:ascii="Arial" w:eastAsia="ＭＳ 明朝" w:hAnsi="Arial" w:cs="Arial"/>
          <w:szCs w:val="20"/>
          <w:lang w:val="en-NZ"/>
        </w:rPr>
      </w:pPr>
      <w:r>
        <w:rPr>
          <w:rFonts w:ascii="Arial" w:hAnsi="Arial" w:cs="Arial"/>
        </w:rPr>
        <w:t>Region 3 Directors be asked to put together a task force to:</w:t>
      </w:r>
    </w:p>
    <w:p w:rsidR="00B426CC" w:rsidRDefault="00B426CC" w:rsidP="00B426CC">
      <w:pPr>
        <w:pStyle w:val="ad"/>
        <w:numPr>
          <w:ilvl w:val="1"/>
          <w:numId w:val="10"/>
        </w:numPr>
        <w:rPr>
          <w:rFonts w:ascii="Arial" w:hAnsi="Arial" w:cs="Arial"/>
        </w:rPr>
      </w:pPr>
      <w:r>
        <w:rPr>
          <w:rFonts w:ascii="Arial" w:hAnsi="Arial" w:cs="Arial"/>
        </w:rPr>
        <w:t>Identify the functions that are commonly carried out within National Societies;</w:t>
      </w:r>
    </w:p>
    <w:p w:rsidR="00B426CC" w:rsidRDefault="00B426CC" w:rsidP="00B426CC">
      <w:pPr>
        <w:pStyle w:val="ad"/>
        <w:numPr>
          <w:ilvl w:val="1"/>
          <w:numId w:val="10"/>
        </w:numPr>
        <w:rPr>
          <w:rFonts w:ascii="Arial" w:hAnsi="Arial" w:cs="Arial"/>
        </w:rPr>
      </w:pPr>
      <w:r>
        <w:rPr>
          <w:rFonts w:ascii="Arial" w:hAnsi="Arial" w:cs="Arial"/>
        </w:rPr>
        <w:t>Identify who it is in each Region 3 National Society that looks after each function</w:t>
      </w:r>
    </w:p>
    <w:p w:rsidR="00B426CC" w:rsidRDefault="00B426CC" w:rsidP="00B426CC">
      <w:pPr>
        <w:pStyle w:val="ad"/>
        <w:numPr>
          <w:ilvl w:val="1"/>
          <w:numId w:val="10"/>
        </w:numPr>
        <w:rPr>
          <w:rFonts w:ascii="Arial" w:hAnsi="Arial" w:cs="Arial"/>
        </w:rPr>
      </w:pPr>
      <w:r>
        <w:rPr>
          <w:rFonts w:ascii="Arial" w:hAnsi="Arial" w:cs="Arial"/>
        </w:rPr>
        <w:t xml:space="preserve">Agree with Regions 1 and 2 a similar mechanism for advising who it is in each of their National Societies that looks after each function </w:t>
      </w:r>
    </w:p>
    <w:p w:rsidR="00B426CC" w:rsidRDefault="00B426CC" w:rsidP="00B426CC">
      <w:pPr>
        <w:pStyle w:val="ad"/>
        <w:numPr>
          <w:ilvl w:val="1"/>
          <w:numId w:val="10"/>
        </w:numPr>
        <w:rPr>
          <w:rFonts w:ascii="Arial" w:hAnsi="Arial" w:cs="Arial"/>
        </w:rPr>
      </w:pPr>
      <w:r>
        <w:rPr>
          <w:rFonts w:ascii="Arial" w:hAnsi="Arial" w:cs="Arial"/>
        </w:rPr>
        <w:t xml:space="preserve">Work out how this information will be communicated and kept up-to-date.  </w:t>
      </w:r>
    </w:p>
    <w:p w:rsidR="00B426CC" w:rsidRDefault="00B426CC" w:rsidP="00B426CC">
      <w:pPr>
        <w:rPr>
          <w:rFonts w:ascii="Arial" w:hAnsi="Arial" w:cs="Arial"/>
        </w:rPr>
      </w:pPr>
    </w:p>
    <w:p w:rsidR="00156D1D" w:rsidRDefault="00156D1D">
      <w:pPr>
        <w:rPr>
          <w:rFonts w:eastAsia="ＭＳ 明朝"/>
          <w:lang w:eastAsia="ja-JP"/>
        </w:rPr>
      </w:pPr>
    </w:p>
    <w:p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156D1D" w:rsidRPr="00156D1D" w:rsidRDefault="00156D1D">
      <w:pPr>
        <w:rPr>
          <w:rFonts w:eastAsia="ＭＳ 明朝"/>
          <w:lang w:eastAsia="ja-JP"/>
        </w:rPr>
      </w:pPr>
    </w:p>
    <w:sectPr w:rsidR="00156D1D" w:rsidRPr="00156D1D" w:rsidSect="00A80565">
      <w:headerReference w:type="default" r:id="rId9"/>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0767" w:rsidRDefault="00810767">
      <w:r>
        <w:separator/>
      </w:r>
    </w:p>
  </w:endnote>
  <w:endnote w:type="continuationSeparator" w:id="0">
    <w:p w:rsidR="00810767" w:rsidRDefault="00810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atangChe">
    <w:altName w:val="Arial Unicode MS"/>
    <w:panose1 w:val="02030609000101010101"/>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0767" w:rsidRDefault="00810767">
      <w:r>
        <w:separator/>
      </w:r>
    </w:p>
  </w:footnote>
  <w:footnote w:type="continuationSeparator" w:id="0">
    <w:p w:rsidR="00810767" w:rsidRDefault="0081076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520DE7">
      <w:rPr>
        <w:rStyle w:val="a5"/>
        <w:noProof/>
        <w:sz w:val="20"/>
        <w:szCs w:val="20"/>
      </w:rPr>
      <w:t>2</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w:t>
    </w:r>
    <w:r w:rsidR="00520DE7">
      <w:rPr>
        <w:rStyle w:val="a5"/>
        <w:rFonts w:hint="eastAsia"/>
        <w:sz w:val="20"/>
        <w:szCs w:val="20"/>
      </w:rPr>
      <w:t>44</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486511D9"/>
    <w:multiLevelType w:val="hybridMultilevel"/>
    <w:tmpl w:val="CD469156"/>
    <w:lvl w:ilvl="0" w:tplc="9ADED804">
      <w:numFmt w:val="bullet"/>
      <w:lvlText w:val=""/>
      <w:lvlJc w:val="left"/>
      <w:pPr>
        <w:ind w:left="720" w:hanging="360"/>
      </w:pPr>
      <w:rPr>
        <w:rFonts w:ascii="Symbol" w:eastAsia="ＭＳ 明朝" w:hAnsi="Symbo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4BE7270C"/>
    <w:multiLevelType w:val="hybridMultilevel"/>
    <w:tmpl w:val="55760EB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9"/>
  </w:num>
  <w:num w:numId="5">
    <w:abstractNumId w:val="4"/>
  </w:num>
  <w:num w:numId="6">
    <w:abstractNumId w:val="6"/>
  </w:num>
  <w:num w:numId="7">
    <w:abstractNumId w:val="1"/>
  </w:num>
  <w:num w:numId="8">
    <w:abstractNumId w:val="0"/>
  </w:num>
  <w:num w:numId="9">
    <w:abstractNumId w:val="7"/>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26CC"/>
    <w:rsid w:val="0003595B"/>
    <w:rsid w:val="00035EFB"/>
    <w:rsid w:val="000529A1"/>
    <w:rsid w:val="0005660E"/>
    <w:rsid w:val="000713CF"/>
    <w:rsid w:val="000F5540"/>
    <w:rsid w:val="00113A81"/>
    <w:rsid w:val="001539DD"/>
    <w:rsid w:val="00156D1D"/>
    <w:rsid w:val="0017248C"/>
    <w:rsid w:val="00172C79"/>
    <w:rsid w:val="00172D1D"/>
    <w:rsid w:val="0019586B"/>
    <w:rsid w:val="00196568"/>
    <w:rsid w:val="001A2F16"/>
    <w:rsid w:val="001B18C2"/>
    <w:rsid w:val="001C619C"/>
    <w:rsid w:val="001D5D7E"/>
    <w:rsid w:val="00254A1B"/>
    <w:rsid w:val="0028454D"/>
    <w:rsid w:val="00291350"/>
    <w:rsid w:val="00291C9E"/>
    <w:rsid w:val="002926D4"/>
    <w:rsid w:val="002C07DA"/>
    <w:rsid w:val="002C7EA9"/>
    <w:rsid w:val="002F418E"/>
    <w:rsid w:val="0034216C"/>
    <w:rsid w:val="003809C7"/>
    <w:rsid w:val="003B5373"/>
    <w:rsid w:val="003B6263"/>
    <w:rsid w:val="003C2A5B"/>
    <w:rsid w:val="003C64A7"/>
    <w:rsid w:val="003D3FDA"/>
    <w:rsid w:val="00420822"/>
    <w:rsid w:val="0045458F"/>
    <w:rsid w:val="004633B4"/>
    <w:rsid w:val="00480B03"/>
    <w:rsid w:val="004A56D2"/>
    <w:rsid w:val="004B3553"/>
    <w:rsid w:val="004D2E86"/>
    <w:rsid w:val="00520DE7"/>
    <w:rsid w:val="00526E07"/>
    <w:rsid w:val="00530E8C"/>
    <w:rsid w:val="00545933"/>
    <w:rsid w:val="00587875"/>
    <w:rsid w:val="00607E2B"/>
    <w:rsid w:val="00623CE1"/>
    <w:rsid w:val="0063062B"/>
    <w:rsid w:val="00637BE5"/>
    <w:rsid w:val="00667229"/>
    <w:rsid w:val="00676C1D"/>
    <w:rsid w:val="00682BE5"/>
    <w:rsid w:val="00690FED"/>
    <w:rsid w:val="006939A5"/>
    <w:rsid w:val="006A7376"/>
    <w:rsid w:val="00712451"/>
    <w:rsid w:val="00726191"/>
    <w:rsid w:val="00732F08"/>
    <w:rsid w:val="0073642A"/>
    <w:rsid w:val="0074190C"/>
    <w:rsid w:val="00762576"/>
    <w:rsid w:val="00765B02"/>
    <w:rsid w:val="00791060"/>
    <w:rsid w:val="007A7662"/>
    <w:rsid w:val="007B5626"/>
    <w:rsid w:val="0080570B"/>
    <w:rsid w:val="00810767"/>
    <w:rsid w:val="008148E1"/>
    <w:rsid w:val="00847A46"/>
    <w:rsid w:val="008D0E09"/>
    <w:rsid w:val="008E4412"/>
    <w:rsid w:val="009629A3"/>
    <w:rsid w:val="0097693B"/>
    <w:rsid w:val="00993355"/>
    <w:rsid w:val="009A4A6D"/>
    <w:rsid w:val="009C09CD"/>
    <w:rsid w:val="009E0413"/>
    <w:rsid w:val="00A13265"/>
    <w:rsid w:val="00A71136"/>
    <w:rsid w:val="00A80565"/>
    <w:rsid w:val="00AA474C"/>
    <w:rsid w:val="00AD7E5F"/>
    <w:rsid w:val="00B01AA1"/>
    <w:rsid w:val="00B30C81"/>
    <w:rsid w:val="00B426CC"/>
    <w:rsid w:val="00B53037"/>
    <w:rsid w:val="00BD7620"/>
    <w:rsid w:val="00BF71AC"/>
    <w:rsid w:val="00C15633"/>
    <w:rsid w:val="00C15799"/>
    <w:rsid w:val="00C357AD"/>
    <w:rsid w:val="00C6069C"/>
    <w:rsid w:val="00CD5431"/>
    <w:rsid w:val="00CF2491"/>
    <w:rsid w:val="00D57772"/>
    <w:rsid w:val="00D75A4D"/>
    <w:rsid w:val="00D8478B"/>
    <w:rsid w:val="00D86151"/>
    <w:rsid w:val="00DA7595"/>
    <w:rsid w:val="00DB0A68"/>
    <w:rsid w:val="00DC43A3"/>
    <w:rsid w:val="00DC6954"/>
    <w:rsid w:val="00DE3816"/>
    <w:rsid w:val="00E0124F"/>
    <w:rsid w:val="00E4680F"/>
    <w:rsid w:val="00E674D3"/>
    <w:rsid w:val="00E70FD0"/>
    <w:rsid w:val="00E74909"/>
    <w:rsid w:val="00EB1638"/>
    <w:rsid w:val="00EF7F4A"/>
    <w:rsid w:val="00F34944"/>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docId w15:val="{609F3428-5DBC-4592-8F8F-83670CC89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link w:val="10"/>
    <w:qFormat/>
    <w:rsid w:val="00DA7595"/>
    <w:pPr>
      <w:keepNext/>
      <w:jc w:val="center"/>
      <w:outlineLvl w:val="0"/>
    </w:pPr>
    <w:rPr>
      <w:b/>
      <w:bCs/>
      <w:u w:val="single"/>
    </w:rPr>
  </w:style>
  <w:style w:type="paragraph" w:styleId="2">
    <w:name w:val="heading 2"/>
    <w:basedOn w:val="a"/>
    <w:next w:val="a"/>
    <w:link w:val="20"/>
    <w:semiHidden/>
    <w:unhideWhenUsed/>
    <w:qFormat/>
    <w:rsid w:val="00B426CC"/>
    <w:pPr>
      <w:keepNext/>
      <w:outlineLvl w:val="1"/>
    </w:pPr>
    <w:rPr>
      <w:rFonts w:eastAsia="Times New Roman"/>
      <w:b/>
      <w:bCs/>
      <w:lang w:val="en-AU"/>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1">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character" w:customStyle="1" w:styleId="20">
    <w:name w:val="見出し 2 (文字)"/>
    <w:basedOn w:val="a0"/>
    <w:link w:val="2"/>
    <w:semiHidden/>
    <w:rsid w:val="00B426CC"/>
    <w:rPr>
      <w:rFonts w:eastAsia="Times New Roman"/>
      <w:b/>
      <w:bCs/>
      <w:sz w:val="24"/>
      <w:szCs w:val="24"/>
      <w:lang w:val="en-AU" w:eastAsia="en-US"/>
    </w:rPr>
  </w:style>
  <w:style w:type="character" w:customStyle="1" w:styleId="10">
    <w:name w:val="見出し 1 (文字)"/>
    <w:basedOn w:val="a0"/>
    <w:link w:val="1"/>
    <w:rsid w:val="00B426CC"/>
    <w:rPr>
      <w:rFonts w:eastAsia="BatangChe"/>
      <w:b/>
      <w:bCs/>
      <w:sz w:val="24"/>
      <w:szCs w:val="24"/>
      <w:u w:val="single"/>
      <w:lang w:eastAsia="en-US"/>
    </w:rPr>
  </w:style>
  <w:style w:type="paragraph" w:styleId="ab">
    <w:name w:val="Body Text"/>
    <w:basedOn w:val="a"/>
    <w:link w:val="ac"/>
    <w:unhideWhenUsed/>
    <w:rsid w:val="00B426CC"/>
    <w:pPr>
      <w:jc w:val="both"/>
    </w:pPr>
    <w:rPr>
      <w:rFonts w:eastAsia="ＭＳ 明朝"/>
      <w:szCs w:val="20"/>
      <w:lang w:val="en-AU"/>
    </w:rPr>
  </w:style>
  <w:style w:type="character" w:customStyle="1" w:styleId="ac">
    <w:name w:val="本文 (文字)"/>
    <w:basedOn w:val="a0"/>
    <w:link w:val="ab"/>
    <w:rsid w:val="00B426CC"/>
    <w:rPr>
      <w:rFonts w:eastAsia="ＭＳ 明朝"/>
      <w:sz w:val="24"/>
      <w:lang w:val="en-AU" w:eastAsia="en-US"/>
    </w:rPr>
  </w:style>
  <w:style w:type="paragraph" w:styleId="ad">
    <w:name w:val="List Paragraph"/>
    <w:basedOn w:val="a"/>
    <w:uiPriority w:val="34"/>
    <w:qFormat/>
    <w:rsid w:val="00B426CC"/>
    <w:pPr>
      <w:ind w:left="720"/>
      <w:contextualSpacing/>
    </w:pPr>
    <w:rPr>
      <w:rFonts w:eastAsia="Times New Roman"/>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1230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Downloads\DocumentTemplate(4).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DocumentTemplate(4).dotx</Template>
  <TotalTime>0</TotalTime>
  <Pages>2</Pages>
  <Words>398</Words>
  <Characters>2275</Characters>
  <Application>Microsoft Office Word</Application>
  <DocSecurity>0</DocSecurity>
  <Lines>18</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Toshiba</Company>
  <LinksUpToDate>false</LinksUpToDate>
  <CharactersWithSpaces>2668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Yamamoto</cp:lastModifiedBy>
  <cp:revision>2</cp:revision>
  <cp:lastPrinted>2009-02-17T09:56:00Z</cp:lastPrinted>
  <dcterms:created xsi:type="dcterms:W3CDTF">2015-09-30T06:46:00Z</dcterms:created>
  <dcterms:modified xsi:type="dcterms:W3CDTF">2015-09-30T06:46:00Z</dcterms:modified>
</cp:coreProperties>
</file>